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E221" w14:textId="356021B3" w:rsidR="002833A1" w:rsidRDefault="002833A1"/>
    <w:p w14:paraId="43F98DEB" w14:textId="4198BAD6" w:rsidR="002833A1" w:rsidRDefault="002833A1">
      <w:pPr>
        <w:rPr>
          <w:sz w:val="40"/>
          <w:szCs w:val="40"/>
        </w:rPr>
      </w:pPr>
      <w:r w:rsidRPr="002833A1">
        <w:rPr>
          <w:sz w:val="40"/>
          <w:szCs w:val="40"/>
          <w:lang w:val="en-US"/>
        </w:rPr>
        <w:t xml:space="preserve">                      </w:t>
      </w:r>
      <w:r w:rsidR="00367514">
        <w:rPr>
          <w:sz w:val="40"/>
          <w:szCs w:val="40"/>
        </w:rPr>
        <w:t xml:space="preserve">          </w:t>
      </w:r>
      <w:r w:rsidRPr="002833A1">
        <w:rPr>
          <w:sz w:val="40"/>
          <w:szCs w:val="40"/>
          <w:lang w:val="en-US"/>
        </w:rPr>
        <w:t xml:space="preserve">  </w:t>
      </w:r>
      <w:r>
        <w:rPr>
          <w:sz w:val="40"/>
          <w:szCs w:val="40"/>
        </w:rPr>
        <w:t>О Т Ч Е Т</w:t>
      </w:r>
    </w:p>
    <w:p w14:paraId="383F8E74" w14:textId="70A2847D" w:rsidR="002833A1" w:rsidRDefault="002833A1">
      <w:pPr>
        <w:rPr>
          <w:sz w:val="40"/>
          <w:szCs w:val="40"/>
        </w:rPr>
      </w:pPr>
      <w:r>
        <w:rPr>
          <w:sz w:val="40"/>
          <w:szCs w:val="40"/>
        </w:rPr>
        <w:t>ЗА ДЕЙНОСТТА НА НЧ“ХРИСТО БОТЕВ“-1928</w:t>
      </w:r>
    </w:p>
    <w:p w14:paraId="25C1A01B" w14:textId="1B447531" w:rsidR="002833A1" w:rsidRDefault="002833A1">
      <w:pPr>
        <w:rPr>
          <w:sz w:val="40"/>
          <w:szCs w:val="40"/>
        </w:rPr>
      </w:pPr>
      <w:r>
        <w:rPr>
          <w:sz w:val="40"/>
          <w:szCs w:val="40"/>
        </w:rPr>
        <w:t>С.СЪДИЕВ</w:t>
      </w:r>
      <w:r w:rsidR="00367514">
        <w:rPr>
          <w:sz w:val="40"/>
          <w:szCs w:val="40"/>
        </w:rPr>
        <w:t>О, ОБЩ.АЙТОС ЗА 2021 Г.</w:t>
      </w:r>
    </w:p>
    <w:p w14:paraId="2C509D49" w14:textId="2BAED41C" w:rsidR="00367514" w:rsidRPr="00367514" w:rsidRDefault="00367514">
      <w:pPr>
        <w:rPr>
          <w:sz w:val="36"/>
          <w:szCs w:val="36"/>
        </w:rPr>
      </w:pPr>
    </w:p>
    <w:p w14:paraId="6D0C00CC" w14:textId="082B6DD5" w:rsidR="00367514" w:rsidRDefault="00367514">
      <w:pPr>
        <w:rPr>
          <w:sz w:val="36"/>
          <w:szCs w:val="36"/>
        </w:rPr>
      </w:pPr>
      <w:r w:rsidRPr="00367514">
        <w:rPr>
          <w:sz w:val="36"/>
          <w:szCs w:val="36"/>
        </w:rPr>
        <w:t>Читалищата  в България са първите и най-старите</w:t>
      </w:r>
      <w:r>
        <w:rPr>
          <w:sz w:val="36"/>
          <w:szCs w:val="36"/>
        </w:rPr>
        <w:t xml:space="preserve"> организирани структури на гражданското общество.</w:t>
      </w:r>
    </w:p>
    <w:p w14:paraId="05214100" w14:textId="65FF5D89" w:rsidR="00367514" w:rsidRDefault="00367514">
      <w:pPr>
        <w:rPr>
          <w:sz w:val="36"/>
          <w:szCs w:val="36"/>
        </w:rPr>
      </w:pPr>
      <w:r>
        <w:rPr>
          <w:sz w:val="36"/>
          <w:szCs w:val="36"/>
        </w:rPr>
        <w:t>Единодушно приемани като важни центрове за местните общности, те са традиционна и незаменима  опора на националната ни култура.</w:t>
      </w:r>
    </w:p>
    <w:p w14:paraId="10B44489" w14:textId="08E9148D" w:rsidR="00367514" w:rsidRDefault="00367514">
      <w:pPr>
        <w:rPr>
          <w:sz w:val="36"/>
          <w:szCs w:val="36"/>
        </w:rPr>
      </w:pPr>
      <w:r>
        <w:rPr>
          <w:sz w:val="36"/>
          <w:szCs w:val="36"/>
        </w:rPr>
        <w:t>НЧ“ Христо Ботев“-1928 е традиционно самоуправляващо се културно средище в селото.</w:t>
      </w:r>
    </w:p>
    <w:p w14:paraId="70C629B4" w14:textId="66FB85AF" w:rsidR="00367514" w:rsidRDefault="00367514">
      <w:pPr>
        <w:rPr>
          <w:sz w:val="36"/>
          <w:szCs w:val="36"/>
        </w:rPr>
      </w:pPr>
      <w:r>
        <w:rPr>
          <w:sz w:val="36"/>
          <w:szCs w:val="36"/>
        </w:rPr>
        <w:t>Дейността на читалището е подчинена на ЗНЧ, Закона за обществените библиотеки  и Общото събрание.</w:t>
      </w:r>
    </w:p>
    <w:p w14:paraId="5A447ABE" w14:textId="552246BE" w:rsidR="00367514" w:rsidRDefault="00367514">
      <w:pPr>
        <w:rPr>
          <w:sz w:val="36"/>
          <w:szCs w:val="36"/>
        </w:rPr>
      </w:pPr>
      <w:r>
        <w:rPr>
          <w:sz w:val="36"/>
          <w:szCs w:val="36"/>
        </w:rPr>
        <w:t xml:space="preserve">Ръководейки от поставените цели- да задоволява потребностите на жителите  като създава ,опазва и разпространява духовни ценности, да подпомага запазването на народните традиции и обичаи в селото то запази и доразви традиционните </w:t>
      </w:r>
      <w:r w:rsidR="001C64F4">
        <w:rPr>
          <w:sz w:val="36"/>
          <w:szCs w:val="36"/>
        </w:rPr>
        <w:t>форми в своята дейност-библиотечна ,културно-масова и художествена самодейност.</w:t>
      </w:r>
    </w:p>
    <w:p w14:paraId="1F00C91B" w14:textId="0307F3BC" w:rsidR="001C64F4" w:rsidRDefault="001C64F4">
      <w:pPr>
        <w:rPr>
          <w:sz w:val="36"/>
          <w:szCs w:val="36"/>
        </w:rPr>
      </w:pPr>
      <w:r>
        <w:rPr>
          <w:sz w:val="36"/>
          <w:szCs w:val="36"/>
        </w:rPr>
        <w:t>Библиотечната дейност е формата чрез която читалището реализира задачата си за разширяване и обогатяване  на</w:t>
      </w:r>
    </w:p>
    <w:p w14:paraId="631E24BF" w14:textId="2F7EFE48" w:rsidR="001C64F4" w:rsidRDefault="001C64F4">
      <w:pPr>
        <w:rPr>
          <w:sz w:val="36"/>
          <w:szCs w:val="36"/>
        </w:rPr>
      </w:pPr>
      <w:r>
        <w:rPr>
          <w:sz w:val="36"/>
          <w:szCs w:val="36"/>
        </w:rPr>
        <w:t>знанията и интереса към науката, изкуството и култура на местното население.</w:t>
      </w:r>
    </w:p>
    <w:p w14:paraId="35EDD29E" w14:textId="55C5D576" w:rsidR="001C64F4" w:rsidRDefault="001C64F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Библиотеката на читалището извършва библиотечно-информационно обслужване и събира и съхранява 7293 тома литература-художествена литература ,отраслова детска художествена и детска отраслова.</w:t>
      </w:r>
      <w:r w:rsidR="00C53A35">
        <w:rPr>
          <w:sz w:val="36"/>
          <w:szCs w:val="36"/>
        </w:rPr>
        <w:t xml:space="preserve"> </w:t>
      </w:r>
    </w:p>
    <w:p w14:paraId="219AEDE8" w14:textId="27D5E31E" w:rsidR="00C53A35" w:rsidRDefault="00C53A35">
      <w:pPr>
        <w:rPr>
          <w:sz w:val="36"/>
          <w:szCs w:val="36"/>
        </w:rPr>
      </w:pPr>
      <w:r>
        <w:rPr>
          <w:sz w:val="36"/>
          <w:szCs w:val="36"/>
        </w:rPr>
        <w:t>През отчетния период в библиотеката от дарение са постъпили 90 тома литература.</w:t>
      </w:r>
    </w:p>
    <w:p w14:paraId="5376C911" w14:textId="05F27722" w:rsidR="002E778F" w:rsidRDefault="002E778F">
      <w:pPr>
        <w:rPr>
          <w:sz w:val="36"/>
          <w:szCs w:val="36"/>
        </w:rPr>
      </w:pPr>
      <w:r>
        <w:rPr>
          <w:sz w:val="36"/>
          <w:szCs w:val="36"/>
        </w:rPr>
        <w:t>Абонирани периодични издания-1 бр.</w:t>
      </w:r>
    </w:p>
    <w:p w14:paraId="1D0369C5" w14:textId="4688907D" w:rsidR="001C64F4" w:rsidRDefault="001C64F4">
      <w:pPr>
        <w:rPr>
          <w:sz w:val="36"/>
          <w:szCs w:val="36"/>
        </w:rPr>
      </w:pPr>
      <w:r>
        <w:rPr>
          <w:sz w:val="36"/>
          <w:szCs w:val="36"/>
        </w:rPr>
        <w:t xml:space="preserve">През 2021 г. потребителите на библиотеката са </w:t>
      </w:r>
      <w:r w:rsidR="00C53A35">
        <w:rPr>
          <w:sz w:val="36"/>
          <w:szCs w:val="36"/>
        </w:rPr>
        <w:t>180 от тях читатели до 14 год.-20 ,и над 14 год-160</w:t>
      </w:r>
    </w:p>
    <w:p w14:paraId="001BE2B5" w14:textId="7FFCADAC" w:rsidR="00C53A35" w:rsidRDefault="00C53A35">
      <w:pPr>
        <w:rPr>
          <w:sz w:val="36"/>
          <w:szCs w:val="36"/>
        </w:rPr>
      </w:pPr>
      <w:r>
        <w:rPr>
          <w:sz w:val="36"/>
          <w:szCs w:val="36"/>
        </w:rPr>
        <w:t>Посещенията са  1800 -за дома-1500  и в читалня-</w:t>
      </w:r>
      <w:r w:rsidR="00C6797B">
        <w:rPr>
          <w:sz w:val="36"/>
          <w:szCs w:val="36"/>
        </w:rPr>
        <w:t>300</w:t>
      </w:r>
    </w:p>
    <w:p w14:paraId="1B9F9D37" w14:textId="47C93910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Мероприятия на библиотеката:</w:t>
      </w:r>
    </w:p>
    <w:p w14:paraId="0D9F0630" w14:textId="21FEA4B7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-кътове  и чествани по-случай бележити дати  на видни българи.</w:t>
      </w:r>
    </w:p>
    <w:p w14:paraId="4101CED1" w14:textId="31D434FD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-колективни четения по-случай Международния ден на детската книга.</w:t>
      </w:r>
    </w:p>
    <w:p w14:paraId="3501A760" w14:textId="7A644269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Културно-масова дейност-читалището развива и обогатява културната дейност в селото чрез честване на народните и национални празници от календара и съхраняването на българските обичаи и традиции.</w:t>
      </w:r>
    </w:p>
    <w:p w14:paraId="7354B4C5" w14:textId="4C722544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През отчетния период бяха проведени следните мероприятия:</w:t>
      </w:r>
    </w:p>
    <w:p w14:paraId="520C8B93" w14:textId="423A5265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>-Бабинден- празненство</w:t>
      </w:r>
    </w:p>
    <w:p w14:paraId="5277BEBD" w14:textId="0D16A798" w:rsidR="00C6797B" w:rsidRDefault="00C6797B">
      <w:pPr>
        <w:rPr>
          <w:sz w:val="36"/>
          <w:szCs w:val="36"/>
        </w:rPr>
      </w:pPr>
      <w:r>
        <w:rPr>
          <w:sz w:val="36"/>
          <w:szCs w:val="36"/>
        </w:rPr>
        <w:t xml:space="preserve">-Баба </w:t>
      </w:r>
      <w:r w:rsidR="008E05CA">
        <w:rPr>
          <w:sz w:val="36"/>
          <w:szCs w:val="36"/>
        </w:rPr>
        <w:t>М</w:t>
      </w:r>
      <w:r>
        <w:rPr>
          <w:sz w:val="36"/>
          <w:szCs w:val="36"/>
        </w:rPr>
        <w:t>арта</w:t>
      </w:r>
      <w:r w:rsidR="008E05CA">
        <w:rPr>
          <w:sz w:val="36"/>
          <w:szCs w:val="36"/>
        </w:rPr>
        <w:t>-изработване и кичене с мартеници населението.</w:t>
      </w:r>
    </w:p>
    <w:p w14:paraId="392824F2" w14:textId="2E2E3562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-Международен ден на жената-празненство</w:t>
      </w:r>
    </w:p>
    <w:p w14:paraId="3DC2C366" w14:textId="098476EC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Великден-изложба на великденски яйца</w:t>
      </w:r>
    </w:p>
    <w:p w14:paraId="39D2E878" w14:textId="5BDB1AD3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-Деня на славянската писменост и култура-празненство</w:t>
      </w:r>
    </w:p>
    <w:p w14:paraId="7FA0FECB" w14:textId="56F5BC1E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-Деня на народните будители-творческа среща с учителите-ветерани от селото.</w:t>
      </w:r>
    </w:p>
    <w:p w14:paraId="2C3EB3BA" w14:textId="06D22B6A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-Ден на християнското семейство-празненство</w:t>
      </w:r>
    </w:p>
    <w:p w14:paraId="47D8295F" w14:textId="32939DA2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-Коледа-Конкурс за коледна сурвачка.</w:t>
      </w:r>
    </w:p>
    <w:p w14:paraId="44EBF7AC" w14:textId="45813D7A" w:rsidR="00296498" w:rsidRDefault="008E05CA">
      <w:pPr>
        <w:rPr>
          <w:sz w:val="36"/>
          <w:szCs w:val="36"/>
        </w:rPr>
      </w:pPr>
      <w:r>
        <w:rPr>
          <w:sz w:val="36"/>
          <w:szCs w:val="36"/>
        </w:rPr>
        <w:t>Художествена самодейност-към читалището има сформирана фолклорна група която с проявите си работи за съхраняването на българските традиции и обич</w:t>
      </w:r>
      <w:r w:rsidR="00296498">
        <w:rPr>
          <w:sz w:val="36"/>
          <w:szCs w:val="36"/>
        </w:rPr>
        <w:t>аи и традиции.</w:t>
      </w:r>
    </w:p>
    <w:p w14:paraId="0A203AFA" w14:textId="42501A65" w:rsidR="00296498" w:rsidRDefault="00296498">
      <w:pPr>
        <w:rPr>
          <w:sz w:val="36"/>
          <w:szCs w:val="36"/>
        </w:rPr>
      </w:pPr>
      <w:r>
        <w:rPr>
          <w:sz w:val="36"/>
          <w:szCs w:val="36"/>
        </w:rPr>
        <w:t>НЧ“ Христо Ботев“-1928 като единствена културна институция в селото въпреки малките финансови средства</w:t>
      </w:r>
    </w:p>
    <w:p w14:paraId="1611622C" w14:textId="203D8777" w:rsidR="00296498" w:rsidRDefault="001D2D7B">
      <w:pPr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="00296498">
        <w:rPr>
          <w:sz w:val="36"/>
          <w:szCs w:val="36"/>
        </w:rPr>
        <w:t>които разполаг</w:t>
      </w:r>
      <w:r>
        <w:rPr>
          <w:sz w:val="36"/>
          <w:szCs w:val="36"/>
        </w:rPr>
        <w:t>а ще продължи да работи за съхраняването на българските обичаи и традиции и да откликва на всички културни потребности на населението.</w:t>
      </w:r>
    </w:p>
    <w:p w14:paraId="79367032" w14:textId="7BD43ECF" w:rsidR="008E05CA" w:rsidRDefault="008E05CA">
      <w:pPr>
        <w:rPr>
          <w:sz w:val="36"/>
          <w:szCs w:val="36"/>
        </w:rPr>
      </w:pPr>
    </w:p>
    <w:p w14:paraId="6E9BB579" w14:textId="63E64EF8" w:rsidR="00CF14DC" w:rsidRDefault="00CF14DC">
      <w:pPr>
        <w:rPr>
          <w:sz w:val="36"/>
          <w:szCs w:val="36"/>
        </w:rPr>
      </w:pPr>
    </w:p>
    <w:p w14:paraId="446F4B97" w14:textId="77777777" w:rsidR="002E778F" w:rsidRDefault="002E778F">
      <w:pPr>
        <w:rPr>
          <w:sz w:val="36"/>
          <w:szCs w:val="36"/>
        </w:rPr>
      </w:pPr>
    </w:p>
    <w:p w14:paraId="498C9870" w14:textId="31C0EF35" w:rsidR="008E05CA" w:rsidRDefault="008E05CA">
      <w:pPr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5C88266A" w14:textId="77777777" w:rsidR="00C6797B" w:rsidRDefault="00C6797B">
      <w:pPr>
        <w:rPr>
          <w:sz w:val="36"/>
          <w:szCs w:val="36"/>
        </w:rPr>
      </w:pPr>
    </w:p>
    <w:p w14:paraId="00D2FE90" w14:textId="77777777" w:rsidR="00C6797B" w:rsidRDefault="00C6797B">
      <w:pPr>
        <w:rPr>
          <w:sz w:val="36"/>
          <w:szCs w:val="36"/>
        </w:rPr>
      </w:pPr>
    </w:p>
    <w:p w14:paraId="3DA7086C" w14:textId="77777777" w:rsidR="001C64F4" w:rsidRPr="00367514" w:rsidRDefault="001C64F4">
      <w:pPr>
        <w:rPr>
          <w:sz w:val="36"/>
          <w:szCs w:val="36"/>
        </w:rPr>
      </w:pPr>
    </w:p>
    <w:p w14:paraId="27911096" w14:textId="033602FE" w:rsidR="00367514" w:rsidRDefault="00367514">
      <w:pPr>
        <w:rPr>
          <w:sz w:val="40"/>
          <w:szCs w:val="40"/>
        </w:rPr>
      </w:pPr>
    </w:p>
    <w:p w14:paraId="4A1D879A" w14:textId="77777777" w:rsidR="00367514" w:rsidRPr="002833A1" w:rsidRDefault="00367514">
      <w:pPr>
        <w:rPr>
          <w:sz w:val="40"/>
          <w:szCs w:val="40"/>
        </w:rPr>
      </w:pPr>
    </w:p>
    <w:sectPr w:rsidR="00367514" w:rsidRPr="0028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A1"/>
    <w:rsid w:val="001C64F4"/>
    <w:rsid w:val="001D2D7B"/>
    <w:rsid w:val="002833A1"/>
    <w:rsid w:val="00296498"/>
    <w:rsid w:val="002E778F"/>
    <w:rsid w:val="00367514"/>
    <w:rsid w:val="008E05CA"/>
    <w:rsid w:val="00C53A35"/>
    <w:rsid w:val="00C6797B"/>
    <w:rsid w:val="00C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77C"/>
  <w15:chartTrackingRefBased/>
  <w15:docId w15:val="{58A15377-7DE1-4CAB-A414-10C8FAA3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4</cp:revision>
  <dcterms:created xsi:type="dcterms:W3CDTF">2022-03-08T06:28:00Z</dcterms:created>
  <dcterms:modified xsi:type="dcterms:W3CDTF">2022-04-11T06:35:00Z</dcterms:modified>
</cp:coreProperties>
</file>